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1EBBC" w14:textId="77777777" w:rsidR="00483511" w:rsidRPr="0029141D" w:rsidRDefault="00483511" w:rsidP="00483511">
      <w:pPr>
        <w:pStyle w:val="a3"/>
        <w:spacing w:after="0"/>
        <w:ind w:left="2160" w:right="-284" w:firstLine="720"/>
        <w:jc w:val="both"/>
        <w:rPr>
          <w:sz w:val="23"/>
          <w:szCs w:val="23"/>
          <w:rtl/>
        </w:rPr>
      </w:pPr>
      <w:r w:rsidRPr="0029141D">
        <w:rPr>
          <w:rFonts w:hint="cs"/>
          <w:sz w:val="23"/>
          <w:szCs w:val="23"/>
          <w:rtl/>
        </w:rPr>
        <w:t>מועצה מקומית בית-</w:t>
      </w:r>
      <w:proofErr w:type="spellStart"/>
      <w:r w:rsidRPr="0029141D">
        <w:rPr>
          <w:rFonts w:hint="cs"/>
          <w:sz w:val="23"/>
          <w:szCs w:val="23"/>
          <w:rtl/>
        </w:rPr>
        <w:t>ג'ן</w:t>
      </w:r>
      <w:proofErr w:type="spellEnd"/>
      <w:r w:rsidRPr="0029141D">
        <w:rPr>
          <w:rFonts w:hint="cs"/>
          <w:sz w:val="23"/>
          <w:szCs w:val="23"/>
          <w:rtl/>
        </w:rPr>
        <w:t xml:space="preserve"> </w:t>
      </w:r>
    </w:p>
    <w:p w14:paraId="6BBD5C11" w14:textId="47276023" w:rsidR="000C194F" w:rsidRPr="0029141D" w:rsidRDefault="00483511" w:rsidP="00483511">
      <w:pPr>
        <w:pStyle w:val="a3"/>
        <w:spacing w:after="0"/>
        <w:ind w:right="-284"/>
        <w:jc w:val="both"/>
        <w:rPr>
          <w:sz w:val="23"/>
          <w:szCs w:val="23"/>
          <w:rtl/>
        </w:rPr>
      </w:pPr>
      <w:r w:rsidRPr="0029141D">
        <w:rPr>
          <w:rFonts w:hint="cs"/>
          <w:sz w:val="23"/>
          <w:szCs w:val="23"/>
          <w:rtl/>
        </w:rPr>
        <w:t xml:space="preserve">  </w:t>
      </w:r>
      <w:r w:rsidRPr="0029141D">
        <w:rPr>
          <w:rFonts w:hint="cs"/>
          <w:sz w:val="23"/>
          <w:szCs w:val="23"/>
          <w:rtl/>
        </w:rPr>
        <w:tab/>
      </w:r>
      <w:r w:rsidRPr="0029141D">
        <w:rPr>
          <w:rFonts w:hint="cs"/>
          <w:sz w:val="23"/>
          <w:szCs w:val="23"/>
          <w:rtl/>
        </w:rPr>
        <w:tab/>
      </w:r>
      <w:r w:rsidRPr="0029141D">
        <w:rPr>
          <w:rFonts w:hint="cs"/>
          <w:sz w:val="23"/>
          <w:szCs w:val="23"/>
          <w:rtl/>
        </w:rPr>
        <w:tab/>
        <w:t xml:space="preserve">  </w:t>
      </w:r>
      <w:r w:rsidR="00442851" w:rsidRPr="0029141D">
        <w:rPr>
          <w:rFonts w:hint="cs"/>
          <w:sz w:val="23"/>
          <w:szCs w:val="23"/>
          <w:rtl/>
        </w:rPr>
        <w:t>דו"ח יישום חוק חופש המידע 201</w:t>
      </w:r>
      <w:r w:rsidR="00355309">
        <w:rPr>
          <w:rFonts w:hint="cs"/>
          <w:sz w:val="23"/>
          <w:szCs w:val="23"/>
          <w:rtl/>
        </w:rPr>
        <w:t>8</w:t>
      </w:r>
      <w:r w:rsidR="00442851" w:rsidRPr="0029141D">
        <w:rPr>
          <w:rFonts w:hint="cs"/>
          <w:sz w:val="23"/>
          <w:szCs w:val="23"/>
          <w:rtl/>
        </w:rPr>
        <w:t xml:space="preserve"> </w:t>
      </w:r>
    </w:p>
    <w:p w14:paraId="5A81F109" w14:textId="77777777" w:rsidR="00483511" w:rsidRPr="0029141D" w:rsidRDefault="00483511" w:rsidP="00483511">
      <w:pPr>
        <w:spacing w:after="0"/>
        <w:rPr>
          <w:sz w:val="23"/>
          <w:szCs w:val="23"/>
          <w:rtl/>
        </w:rPr>
      </w:pPr>
    </w:p>
    <w:p w14:paraId="4608BFA9" w14:textId="2B40DF7D" w:rsidR="00442851" w:rsidRPr="0029141D" w:rsidRDefault="00442851" w:rsidP="00483511">
      <w:pPr>
        <w:spacing w:after="0"/>
        <w:ind w:right="-284"/>
        <w:jc w:val="both"/>
        <w:rPr>
          <w:rFonts w:ascii="David" w:hAnsi="David" w:cs="David"/>
          <w:b/>
          <w:bCs/>
          <w:sz w:val="23"/>
          <w:szCs w:val="23"/>
          <w:rtl/>
        </w:rPr>
      </w:pPr>
      <w:r w:rsidRPr="0029141D">
        <w:rPr>
          <w:rFonts w:ascii="David" w:hAnsi="David" w:cs="David" w:hint="cs"/>
          <w:sz w:val="23"/>
          <w:szCs w:val="23"/>
          <w:rtl/>
        </w:rPr>
        <w:t xml:space="preserve">הנני מתכבדת להגיש את דו"ח יישום חוק חופש המידע </w:t>
      </w:r>
      <w:r w:rsidR="00693845" w:rsidRPr="0029141D">
        <w:rPr>
          <w:rFonts w:ascii="David" w:hAnsi="David" w:cs="David" w:hint="cs"/>
          <w:b/>
          <w:bCs/>
          <w:sz w:val="23"/>
          <w:szCs w:val="23"/>
          <w:rtl/>
        </w:rPr>
        <w:t>במועצה מקומית בית-</w:t>
      </w:r>
      <w:proofErr w:type="spellStart"/>
      <w:r w:rsidR="00693845" w:rsidRPr="0029141D">
        <w:rPr>
          <w:rFonts w:ascii="David" w:hAnsi="David" w:cs="David" w:hint="cs"/>
          <w:b/>
          <w:bCs/>
          <w:sz w:val="23"/>
          <w:szCs w:val="23"/>
          <w:rtl/>
        </w:rPr>
        <w:t>ג'ן</w:t>
      </w:r>
      <w:proofErr w:type="spellEnd"/>
      <w:r w:rsidR="00693845" w:rsidRPr="0029141D">
        <w:rPr>
          <w:rFonts w:ascii="David" w:hAnsi="David" w:cs="David" w:hint="cs"/>
          <w:b/>
          <w:bCs/>
          <w:sz w:val="23"/>
          <w:szCs w:val="23"/>
          <w:rtl/>
        </w:rPr>
        <w:t xml:space="preserve"> לשנת </w:t>
      </w:r>
      <w:r w:rsidR="00355309">
        <w:rPr>
          <w:rFonts w:ascii="David" w:hAnsi="David" w:cs="David" w:hint="cs"/>
          <w:b/>
          <w:bCs/>
          <w:sz w:val="23"/>
          <w:szCs w:val="23"/>
          <w:rtl/>
        </w:rPr>
        <w:t>2018</w:t>
      </w:r>
      <w:r w:rsidR="00693845" w:rsidRPr="0029141D">
        <w:rPr>
          <w:rFonts w:ascii="David" w:hAnsi="David" w:cs="David" w:hint="cs"/>
          <w:b/>
          <w:bCs/>
          <w:sz w:val="23"/>
          <w:szCs w:val="23"/>
          <w:rtl/>
        </w:rPr>
        <w:t xml:space="preserve"> </w:t>
      </w:r>
    </w:p>
    <w:p w14:paraId="58AD849E" w14:textId="77777777" w:rsidR="00693845" w:rsidRPr="0029141D" w:rsidRDefault="0089234B" w:rsidP="00483511">
      <w:pPr>
        <w:pStyle w:val="a5"/>
        <w:spacing w:after="0"/>
        <w:ind w:right="-284"/>
        <w:jc w:val="both"/>
        <w:rPr>
          <w:sz w:val="23"/>
          <w:szCs w:val="23"/>
          <w:rtl/>
        </w:rPr>
      </w:pPr>
      <w:r w:rsidRPr="0029141D">
        <w:rPr>
          <w:rFonts w:hint="cs"/>
          <w:b/>
          <w:bCs/>
          <w:sz w:val="23"/>
          <w:szCs w:val="23"/>
          <w:u w:val="single"/>
          <w:rtl/>
        </w:rPr>
        <w:t xml:space="preserve">כללי </w:t>
      </w:r>
      <w:r w:rsidRPr="0029141D">
        <w:rPr>
          <w:rFonts w:hint="cs"/>
          <w:sz w:val="23"/>
          <w:szCs w:val="23"/>
          <w:rtl/>
        </w:rPr>
        <w:t xml:space="preserve">: </w:t>
      </w:r>
      <w:r w:rsidR="00693845" w:rsidRPr="0029141D">
        <w:rPr>
          <w:rFonts w:hint="cs"/>
          <w:sz w:val="23"/>
          <w:szCs w:val="23"/>
          <w:rtl/>
        </w:rPr>
        <w:t xml:space="preserve">חוק חופש המידע </w:t>
      </w:r>
      <w:proofErr w:type="spellStart"/>
      <w:r w:rsidR="00693845" w:rsidRPr="0029141D">
        <w:rPr>
          <w:rFonts w:hint="cs"/>
          <w:sz w:val="23"/>
          <w:szCs w:val="23"/>
          <w:rtl/>
        </w:rPr>
        <w:t>התשנ"ח</w:t>
      </w:r>
      <w:proofErr w:type="spellEnd"/>
      <w:r w:rsidR="00693845" w:rsidRPr="0029141D">
        <w:rPr>
          <w:rFonts w:hint="cs"/>
          <w:sz w:val="23"/>
          <w:szCs w:val="23"/>
          <w:rtl/>
        </w:rPr>
        <w:t>- 1998 עפ"י החוק: "לכל אזרח ישראלי או תושב הזכות לקבל מידע מרשות ציבורית בהתאם להוראות חוק זה" .</w:t>
      </w:r>
    </w:p>
    <w:p w14:paraId="13C59384" w14:textId="77777777" w:rsidR="00693845" w:rsidRPr="0029141D" w:rsidRDefault="00693845" w:rsidP="00483511">
      <w:pPr>
        <w:spacing w:after="0"/>
        <w:ind w:right="-284"/>
        <w:jc w:val="both"/>
        <w:rPr>
          <w:rFonts w:ascii="David" w:hAnsi="David" w:cs="David"/>
          <w:sz w:val="23"/>
          <w:szCs w:val="23"/>
          <w:rtl/>
        </w:rPr>
      </w:pPr>
      <w:r w:rsidRPr="0029141D">
        <w:rPr>
          <w:rFonts w:ascii="David" w:hAnsi="David" w:cs="David" w:hint="cs"/>
          <w:sz w:val="23"/>
          <w:szCs w:val="23"/>
          <w:rtl/>
        </w:rPr>
        <w:t>"קבלת מידע" לרבות עיון, צפייה, האזנה, העתקה, צילום, קבלת פלט מחשב או קבלת מידע בכל דרך אחרת בהתאם לסוג המידע וצורת אחזקתו .</w:t>
      </w:r>
    </w:p>
    <w:p w14:paraId="1DB8FAEF" w14:textId="77777777" w:rsidR="00693845" w:rsidRPr="0029141D" w:rsidRDefault="00693845" w:rsidP="00483511">
      <w:pPr>
        <w:spacing w:after="0"/>
        <w:ind w:right="-284"/>
        <w:jc w:val="both"/>
        <w:rPr>
          <w:rFonts w:ascii="David" w:hAnsi="David" w:cs="David"/>
          <w:sz w:val="23"/>
          <w:szCs w:val="23"/>
          <w:rtl/>
        </w:rPr>
      </w:pPr>
      <w:r w:rsidRPr="0029141D">
        <w:rPr>
          <w:rFonts w:ascii="David" w:hAnsi="David" w:cs="David" w:hint="cs"/>
          <w:sz w:val="23"/>
          <w:szCs w:val="23"/>
          <w:rtl/>
        </w:rPr>
        <w:t>לצורך יישום החוק ימונה ממונה על העמדת המידע לרש</w:t>
      </w:r>
      <w:r w:rsidR="00483511" w:rsidRPr="0029141D">
        <w:rPr>
          <w:rFonts w:ascii="David" w:hAnsi="David" w:cs="David" w:hint="cs"/>
          <w:sz w:val="23"/>
          <w:szCs w:val="23"/>
          <w:rtl/>
        </w:rPr>
        <w:t>ות הציבור ועל יישום הוראות החוק</w:t>
      </w:r>
      <w:r w:rsidRPr="0029141D">
        <w:rPr>
          <w:rFonts w:ascii="David" w:hAnsi="David" w:cs="David" w:hint="cs"/>
          <w:sz w:val="23"/>
          <w:szCs w:val="23"/>
          <w:rtl/>
        </w:rPr>
        <w:t>.</w:t>
      </w:r>
    </w:p>
    <w:p w14:paraId="5C7F5D58" w14:textId="77777777" w:rsidR="00693845" w:rsidRPr="0029141D" w:rsidRDefault="00693845" w:rsidP="00483511">
      <w:pPr>
        <w:spacing w:after="0"/>
        <w:ind w:right="-284"/>
        <w:jc w:val="both"/>
        <w:rPr>
          <w:rFonts w:ascii="David" w:hAnsi="David" w:cs="David"/>
          <w:sz w:val="23"/>
          <w:szCs w:val="23"/>
          <w:rtl/>
        </w:rPr>
      </w:pPr>
      <w:r w:rsidRPr="0029141D">
        <w:rPr>
          <w:rFonts w:ascii="David" w:hAnsi="David" w:cs="David" w:hint="cs"/>
          <w:b/>
          <w:bCs/>
          <w:sz w:val="23"/>
          <w:szCs w:val="23"/>
          <w:u w:val="single"/>
          <w:rtl/>
        </w:rPr>
        <w:t>עפ"י הוראות החוק סעיף 5 (א):</w:t>
      </w:r>
      <w:r w:rsidRPr="0029141D">
        <w:rPr>
          <w:rFonts w:ascii="David" w:hAnsi="David" w:cs="David" w:hint="cs"/>
          <w:sz w:val="23"/>
          <w:szCs w:val="23"/>
          <w:rtl/>
        </w:rPr>
        <w:t xml:space="preserve"> "רשות ציבורית תפרסם דין וחשבון שנתי שיכלול מידע על אודות פעילות ותחומי אחריותה והסבר על תפקידיה וסמכויותיה, הדין וחשבון יכלול גם דיווח של הממונה על הפעלת חוק זה ברשות הציבורית ואולם רשאי הוא לפרסם דיווח זה בנפרד" .</w:t>
      </w:r>
    </w:p>
    <w:p w14:paraId="1D2CCD7E" w14:textId="77777777" w:rsidR="00693845" w:rsidRPr="0029141D" w:rsidRDefault="00693845" w:rsidP="00483511">
      <w:pPr>
        <w:spacing w:after="0"/>
        <w:ind w:right="-284"/>
        <w:jc w:val="both"/>
        <w:rPr>
          <w:rFonts w:ascii="David" w:hAnsi="David" w:cs="David"/>
          <w:sz w:val="23"/>
          <w:szCs w:val="23"/>
          <w:rtl/>
        </w:rPr>
      </w:pPr>
      <w:r w:rsidRPr="0029141D">
        <w:rPr>
          <w:rFonts w:ascii="David" w:hAnsi="David" w:cs="David" w:hint="cs"/>
          <w:sz w:val="23"/>
          <w:szCs w:val="23"/>
          <w:rtl/>
        </w:rPr>
        <w:t>בהמשך לסעיף 18 בחוק נקבעו אגרות לקבלת מידע, סכום האגרות משתנה מעת לעת עקב שינויי מדד ומתפרסם בקובץ תקנות מטעם משרד המשפטים .</w:t>
      </w:r>
    </w:p>
    <w:p w14:paraId="5AD40A0D" w14:textId="77777777" w:rsidR="00693845" w:rsidRPr="0029141D" w:rsidRDefault="00693845" w:rsidP="00483511">
      <w:pPr>
        <w:spacing w:after="0"/>
        <w:ind w:right="-284"/>
        <w:jc w:val="both"/>
        <w:rPr>
          <w:rFonts w:ascii="David" w:hAnsi="David" w:cs="David"/>
          <w:b/>
          <w:bCs/>
          <w:sz w:val="23"/>
          <w:szCs w:val="23"/>
          <w:rtl/>
        </w:rPr>
      </w:pPr>
      <w:r w:rsidRPr="0029141D">
        <w:rPr>
          <w:rFonts w:ascii="David" w:hAnsi="David" w:cs="David" w:hint="cs"/>
          <w:b/>
          <w:bCs/>
          <w:sz w:val="23"/>
          <w:szCs w:val="23"/>
          <w:rtl/>
        </w:rPr>
        <w:t>להלן האגרות</w:t>
      </w:r>
      <w:r w:rsidR="00483511" w:rsidRPr="0029141D">
        <w:rPr>
          <w:rFonts w:ascii="David" w:hAnsi="David" w:cs="David" w:hint="cs"/>
          <w:b/>
          <w:bCs/>
          <w:sz w:val="23"/>
          <w:szCs w:val="23"/>
          <w:rtl/>
        </w:rPr>
        <w:t xml:space="preserve"> המותרות עפ"י חוק</w:t>
      </w:r>
      <w:r w:rsidRPr="0029141D">
        <w:rPr>
          <w:rFonts w:ascii="David" w:hAnsi="David" w:cs="David" w:hint="cs"/>
          <w:b/>
          <w:bCs/>
          <w:sz w:val="23"/>
          <w:szCs w:val="23"/>
          <w:rtl/>
        </w:rPr>
        <w:t xml:space="preserve">: </w:t>
      </w:r>
    </w:p>
    <w:p w14:paraId="1392862B" w14:textId="77777777" w:rsidR="00693845" w:rsidRPr="0029141D" w:rsidRDefault="00693845" w:rsidP="00483511">
      <w:pPr>
        <w:pStyle w:val="a7"/>
        <w:numPr>
          <w:ilvl w:val="0"/>
          <w:numId w:val="1"/>
        </w:numPr>
        <w:spacing w:after="0"/>
        <w:ind w:right="-284"/>
        <w:jc w:val="both"/>
        <w:rPr>
          <w:rFonts w:ascii="David" w:hAnsi="David" w:cs="David"/>
          <w:b/>
          <w:bCs/>
          <w:sz w:val="23"/>
          <w:szCs w:val="23"/>
        </w:rPr>
      </w:pPr>
      <w:r w:rsidRPr="0029141D">
        <w:rPr>
          <w:rFonts w:ascii="David" w:hAnsi="David" w:cs="David" w:hint="cs"/>
          <w:sz w:val="23"/>
          <w:szCs w:val="23"/>
          <w:rtl/>
        </w:rPr>
        <w:t xml:space="preserve">אגרת בקשה (תקנה 1) </w:t>
      </w:r>
      <w:r w:rsidRPr="0029141D">
        <w:rPr>
          <w:rFonts w:ascii="David" w:hAnsi="David" w:cs="David" w:hint="cs"/>
          <w:sz w:val="23"/>
          <w:szCs w:val="23"/>
          <w:rtl/>
        </w:rPr>
        <w:tab/>
      </w:r>
      <w:r w:rsidRPr="0029141D">
        <w:rPr>
          <w:rFonts w:ascii="David" w:hAnsi="David" w:cs="David" w:hint="cs"/>
          <w:sz w:val="23"/>
          <w:szCs w:val="23"/>
          <w:rtl/>
        </w:rPr>
        <w:tab/>
      </w:r>
      <w:r w:rsidRPr="0029141D">
        <w:rPr>
          <w:rFonts w:ascii="David" w:hAnsi="David" w:cs="David" w:hint="cs"/>
          <w:sz w:val="23"/>
          <w:szCs w:val="23"/>
          <w:rtl/>
        </w:rPr>
        <w:tab/>
      </w:r>
      <w:r w:rsidRPr="0029141D">
        <w:rPr>
          <w:rFonts w:ascii="David" w:hAnsi="David" w:cs="David" w:hint="cs"/>
          <w:sz w:val="23"/>
          <w:szCs w:val="23"/>
          <w:rtl/>
        </w:rPr>
        <w:tab/>
      </w:r>
      <w:r w:rsidRPr="0029141D">
        <w:rPr>
          <w:rFonts w:ascii="David" w:hAnsi="David" w:cs="David" w:hint="cs"/>
          <w:sz w:val="23"/>
          <w:szCs w:val="23"/>
          <w:rtl/>
        </w:rPr>
        <w:tab/>
        <w:t xml:space="preserve">20 ₪ </w:t>
      </w:r>
    </w:p>
    <w:p w14:paraId="7731D33E" w14:textId="77777777" w:rsidR="00693845" w:rsidRPr="0029141D" w:rsidRDefault="00693845" w:rsidP="00483511">
      <w:pPr>
        <w:pStyle w:val="a7"/>
        <w:numPr>
          <w:ilvl w:val="0"/>
          <w:numId w:val="1"/>
        </w:numPr>
        <w:spacing w:after="0"/>
        <w:ind w:right="-284"/>
        <w:jc w:val="both"/>
        <w:rPr>
          <w:rFonts w:ascii="David" w:hAnsi="David" w:cs="David"/>
          <w:b/>
          <w:bCs/>
          <w:sz w:val="23"/>
          <w:szCs w:val="23"/>
        </w:rPr>
      </w:pPr>
      <w:r w:rsidRPr="0029141D">
        <w:rPr>
          <w:rFonts w:ascii="David" w:hAnsi="David" w:cs="David" w:hint="cs"/>
          <w:sz w:val="23"/>
          <w:szCs w:val="23"/>
          <w:rtl/>
        </w:rPr>
        <w:t xml:space="preserve">אגרת טיפול (תקנה 2) </w:t>
      </w:r>
      <w:r w:rsidRPr="0029141D">
        <w:rPr>
          <w:rFonts w:ascii="David" w:hAnsi="David" w:cs="David" w:hint="cs"/>
          <w:sz w:val="23"/>
          <w:szCs w:val="23"/>
          <w:rtl/>
        </w:rPr>
        <w:tab/>
      </w:r>
      <w:r w:rsidRPr="0029141D">
        <w:rPr>
          <w:rFonts w:ascii="David" w:hAnsi="David" w:cs="David" w:hint="cs"/>
          <w:sz w:val="23"/>
          <w:szCs w:val="23"/>
          <w:rtl/>
        </w:rPr>
        <w:tab/>
      </w:r>
      <w:r w:rsidRPr="0029141D">
        <w:rPr>
          <w:rFonts w:ascii="David" w:hAnsi="David" w:cs="David" w:hint="cs"/>
          <w:sz w:val="23"/>
          <w:szCs w:val="23"/>
          <w:rtl/>
        </w:rPr>
        <w:tab/>
      </w:r>
      <w:r w:rsidRPr="0029141D">
        <w:rPr>
          <w:rFonts w:ascii="David" w:hAnsi="David" w:cs="David" w:hint="cs"/>
          <w:sz w:val="23"/>
          <w:szCs w:val="23"/>
          <w:rtl/>
        </w:rPr>
        <w:tab/>
      </w:r>
      <w:r w:rsidRPr="0029141D">
        <w:rPr>
          <w:rFonts w:ascii="David" w:hAnsi="David" w:cs="David" w:hint="cs"/>
          <w:sz w:val="23"/>
          <w:szCs w:val="23"/>
          <w:rtl/>
        </w:rPr>
        <w:tab/>
        <w:t xml:space="preserve">30 ₪ </w:t>
      </w:r>
    </w:p>
    <w:p w14:paraId="4D81F77F" w14:textId="77777777" w:rsidR="00693845" w:rsidRPr="0029141D" w:rsidRDefault="00693845" w:rsidP="00483511">
      <w:pPr>
        <w:pStyle w:val="a7"/>
        <w:numPr>
          <w:ilvl w:val="0"/>
          <w:numId w:val="1"/>
        </w:numPr>
        <w:spacing w:after="0"/>
        <w:ind w:right="-284"/>
        <w:jc w:val="both"/>
        <w:rPr>
          <w:rFonts w:ascii="David" w:hAnsi="David" w:cs="David"/>
          <w:b/>
          <w:bCs/>
          <w:sz w:val="23"/>
          <w:szCs w:val="23"/>
        </w:rPr>
      </w:pPr>
      <w:r w:rsidRPr="0029141D">
        <w:rPr>
          <w:rFonts w:ascii="David" w:hAnsi="David" w:cs="David" w:hint="cs"/>
          <w:sz w:val="23"/>
          <w:szCs w:val="23"/>
          <w:rtl/>
        </w:rPr>
        <w:t xml:space="preserve">אגרת הפקה (תקנה 3 </w:t>
      </w:r>
      <w:r w:rsidRPr="0029141D">
        <w:rPr>
          <w:rFonts w:ascii="David" w:hAnsi="David" w:cs="David"/>
          <w:sz w:val="23"/>
          <w:szCs w:val="23"/>
          <w:rtl/>
        </w:rPr>
        <w:t>–</w:t>
      </w:r>
      <w:r w:rsidRPr="0029141D">
        <w:rPr>
          <w:rFonts w:ascii="David" w:hAnsi="David" w:cs="David" w:hint="cs"/>
          <w:sz w:val="23"/>
          <w:szCs w:val="23"/>
          <w:rtl/>
        </w:rPr>
        <w:t>א-)</w:t>
      </w:r>
      <w:r w:rsidRPr="0029141D">
        <w:rPr>
          <w:rFonts w:ascii="David" w:hAnsi="David" w:cs="David" w:hint="cs"/>
          <w:sz w:val="23"/>
          <w:szCs w:val="23"/>
          <w:rtl/>
        </w:rPr>
        <w:tab/>
      </w:r>
      <w:r w:rsidRPr="0029141D">
        <w:rPr>
          <w:rFonts w:ascii="David" w:hAnsi="David" w:cs="David" w:hint="cs"/>
          <w:sz w:val="23"/>
          <w:szCs w:val="23"/>
          <w:rtl/>
        </w:rPr>
        <w:tab/>
      </w:r>
      <w:r w:rsidRPr="0029141D">
        <w:rPr>
          <w:rFonts w:ascii="David" w:hAnsi="David" w:cs="David" w:hint="cs"/>
          <w:sz w:val="23"/>
          <w:szCs w:val="23"/>
          <w:rtl/>
        </w:rPr>
        <w:tab/>
      </w:r>
      <w:r w:rsidRPr="0029141D">
        <w:rPr>
          <w:rFonts w:ascii="David" w:hAnsi="David" w:cs="David" w:hint="cs"/>
          <w:sz w:val="23"/>
          <w:szCs w:val="23"/>
          <w:rtl/>
        </w:rPr>
        <w:tab/>
      </w:r>
      <w:r w:rsidRPr="0029141D">
        <w:rPr>
          <w:rFonts w:ascii="David" w:hAnsi="David" w:cs="David" w:hint="cs"/>
          <w:sz w:val="23"/>
          <w:szCs w:val="23"/>
          <w:rtl/>
        </w:rPr>
        <w:tab/>
      </w:r>
    </w:p>
    <w:p w14:paraId="0E00944A" w14:textId="77777777" w:rsidR="009C5C77" w:rsidRPr="0029141D" w:rsidRDefault="00483511" w:rsidP="00483511">
      <w:pPr>
        <w:pStyle w:val="a7"/>
        <w:numPr>
          <w:ilvl w:val="0"/>
          <w:numId w:val="2"/>
        </w:numPr>
        <w:spacing w:after="0"/>
        <w:ind w:right="-284"/>
        <w:jc w:val="both"/>
        <w:rPr>
          <w:rFonts w:ascii="David" w:hAnsi="David" w:cs="David"/>
          <w:b/>
          <w:bCs/>
          <w:sz w:val="23"/>
          <w:szCs w:val="23"/>
        </w:rPr>
      </w:pPr>
      <w:r w:rsidRPr="0029141D">
        <w:rPr>
          <w:rFonts w:ascii="David" w:hAnsi="David" w:cs="David" w:hint="cs"/>
          <w:sz w:val="23"/>
          <w:szCs w:val="23"/>
          <w:rtl/>
        </w:rPr>
        <w:t xml:space="preserve">לכל עמוד צילום </w:t>
      </w:r>
      <w:r w:rsidRPr="0029141D">
        <w:rPr>
          <w:rFonts w:ascii="David" w:hAnsi="David" w:cs="David" w:hint="cs"/>
          <w:sz w:val="23"/>
          <w:szCs w:val="23"/>
          <w:rtl/>
        </w:rPr>
        <w:tab/>
      </w:r>
      <w:r w:rsidR="009C5C77" w:rsidRPr="0029141D">
        <w:rPr>
          <w:rFonts w:ascii="David" w:hAnsi="David" w:cs="David" w:hint="cs"/>
          <w:sz w:val="23"/>
          <w:szCs w:val="23"/>
          <w:rtl/>
        </w:rPr>
        <w:tab/>
      </w:r>
      <w:r w:rsidR="009C5C77" w:rsidRPr="0029141D">
        <w:rPr>
          <w:rFonts w:ascii="David" w:hAnsi="David" w:cs="David" w:hint="cs"/>
          <w:sz w:val="23"/>
          <w:szCs w:val="23"/>
          <w:rtl/>
        </w:rPr>
        <w:tab/>
      </w:r>
      <w:r w:rsidR="009C5C77" w:rsidRPr="0029141D">
        <w:rPr>
          <w:rFonts w:ascii="David" w:hAnsi="David" w:cs="David" w:hint="cs"/>
          <w:sz w:val="23"/>
          <w:szCs w:val="23"/>
          <w:rtl/>
        </w:rPr>
        <w:tab/>
      </w:r>
      <w:r w:rsidR="009C5C77" w:rsidRPr="0029141D">
        <w:rPr>
          <w:rFonts w:ascii="David" w:hAnsi="David" w:cs="David" w:hint="cs"/>
          <w:sz w:val="23"/>
          <w:szCs w:val="23"/>
          <w:rtl/>
        </w:rPr>
        <w:tab/>
        <w:t xml:space="preserve">0.20 ₪ </w:t>
      </w:r>
    </w:p>
    <w:p w14:paraId="4745837E" w14:textId="77777777" w:rsidR="009C5C77" w:rsidRPr="0029141D" w:rsidRDefault="00483511" w:rsidP="00483511">
      <w:pPr>
        <w:pStyle w:val="a7"/>
        <w:numPr>
          <w:ilvl w:val="0"/>
          <w:numId w:val="2"/>
        </w:numPr>
        <w:spacing w:after="0"/>
        <w:ind w:right="-284"/>
        <w:jc w:val="both"/>
        <w:rPr>
          <w:rFonts w:ascii="David" w:hAnsi="David" w:cs="David"/>
          <w:b/>
          <w:bCs/>
          <w:sz w:val="23"/>
          <w:szCs w:val="23"/>
        </w:rPr>
      </w:pPr>
      <w:r w:rsidRPr="0029141D">
        <w:rPr>
          <w:rFonts w:ascii="David" w:hAnsi="David" w:cs="David" w:hint="cs"/>
          <w:sz w:val="23"/>
          <w:szCs w:val="23"/>
          <w:rtl/>
        </w:rPr>
        <w:t>לדיסקט מחשב</w:t>
      </w:r>
      <w:r w:rsidR="009C5C77" w:rsidRPr="0029141D">
        <w:rPr>
          <w:rFonts w:ascii="David" w:hAnsi="David" w:cs="David" w:hint="cs"/>
          <w:sz w:val="23"/>
          <w:szCs w:val="23"/>
          <w:rtl/>
        </w:rPr>
        <w:tab/>
      </w:r>
      <w:r w:rsidR="009C5C77" w:rsidRPr="0029141D">
        <w:rPr>
          <w:rFonts w:ascii="David" w:hAnsi="David" w:cs="David" w:hint="cs"/>
          <w:sz w:val="23"/>
          <w:szCs w:val="23"/>
          <w:rtl/>
        </w:rPr>
        <w:tab/>
      </w:r>
      <w:r w:rsidR="009C5C77" w:rsidRPr="0029141D">
        <w:rPr>
          <w:rFonts w:ascii="David" w:hAnsi="David" w:cs="David" w:hint="cs"/>
          <w:sz w:val="23"/>
          <w:szCs w:val="23"/>
          <w:rtl/>
        </w:rPr>
        <w:tab/>
      </w:r>
      <w:r w:rsidR="009C5C77" w:rsidRPr="0029141D">
        <w:rPr>
          <w:rFonts w:ascii="David" w:hAnsi="David" w:cs="David" w:hint="cs"/>
          <w:sz w:val="23"/>
          <w:szCs w:val="23"/>
          <w:rtl/>
        </w:rPr>
        <w:tab/>
      </w:r>
      <w:r w:rsidR="009C5C77" w:rsidRPr="0029141D">
        <w:rPr>
          <w:rFonts w:ascii="David" w:hAnsi="David" w:cs="David" w:hint="cs"/>
          <w:sz w:val="23"/>
          <w:szCs w:val="23"/>
          <w:rtl/>
        </w:rPr>
        <w:tab/>
        <w:t xml:space="preserve">2.50 ₪ </w:t>
      </w:r>
    </w:p>
    <w:p w14:paraId="50D263D8" w14:textId="77777777" w:rsidR="009C5C77" w:rsidRPr="0029141D" w:rsidRDefault="009C5C77" w:rsidP="00483511">
      <w:pPr>
        <w:pStyle w:val="a7"/>
        <w:numPr>
          <w:ilvl w:val="0"/>
          <w:numId w:val="1"/>
        </w:numPr>
        <w:spacing w:after="0"/>
        <w:ind w:right="-284"/>
        <w:jc w:val="both"/>
        <w:rPr>
          <w:rFonts w:ascii="David" w:hAnsi="David" w:cs="David"/>
          <w:b/>
          <w:bCs/>
          <w:sz w:val="23"/>
          <w:szCs w:val="23"/>
        </w:rPr>
      </w:pPr>
      <w:r w:rsidRPr="0029141D">
        <w:rPr>
          <w:rFonts w:ascii="David" w:hAnsi="David" w:cs="David" w:hint="cs"/>
          <w:sz w:val="23"/>
          <w:szCs w:val="23"/>
          <w:rtl/>
        </w:rPr>
        <w:t xml:space="preserve">סכום בסיס לקבלת התחייבות לשאת </w:t>
      </w:r>
    </w:p>
    <w:p w14:paraId="324D44F7" w14:textId="77777777" w:rsidR="009C5C77" w:rsidRPr="0029141D" w:rsidRDefault="009C5C77" w:rsidP="00483511">
      <w:pPr>
        <w:pStyle w:val="a7"/>
        <w:spacing w:after="0"/>
        <w:ind w:right="-284"/>
        <w:jc w:val="both"/>
        <w:rPr>
          <w:rFonts w:ascii="David" w:hAnsi="David" w:cs="David"/>
          <w:sz w:val="23"/>
          <w:szCs w:val="23"/>
          <w:rtl/>
        </w:rPr>
      </w:pPr>
      <w:r w:rsidRPr="0029141D">
        <w:rPr>
          <w:rFonts w:ascii="David" w:hAnsi="David" w:cs="David" w:hint="cs"/>
          <w:sz w:val="23"/>
          <w:szCs w:val="23"/>
          <w:rtl/>
        </w:rPr>
        <w:t>באגרות טיפול והפקה (תקנה 4)</w:t>
      </w:r>
      <w:r w:rsidRPr="0029141D">
        <w:rPr>
          <w:rFonts w:ascii="David" w:hAnsi="David" w:cs="David" w:hint="cs"/>
          <w:sz w:val="23"/>
          <w:szCs w:val="23"/>
          <w:rtl/>
        </w:rPr>
        <w:tab/>
      </w:r>
      <w:r w:rsidRPr="0029141D">
        <w:rPr>
          <w:rFonts w:ascii="David" w:hAnsi="David" w:cs="David" w:hint="cs"/>
          <w:sz w:val="23"/>
          <w:szCs w:val="23"/>
          <w:rtl/>
        </w:rPr>
        <w:tab/>
      </w:r>
      <w:r w:rsidRPr="0029141D">
        <w:rPr>
          <w:rFonts w:ascii="David" w:hAnsi="David" w:cs="David" w:hint="cs"/>
          <w:sz w:val="23"/>
          <w:szCs w:val="23"/>
          <w:rtl/>
        </w:rPr>
        <w:tab/>
      </w:r>
      <w:r w:rsidRPr="0029141D">
        <w:rPr>
          <w:rFonts w:ascii="David" w:hAnsi="David" w:cs="David" w:hint="cs"/>
          <w:sz w:val="23"/>
          <w:szCs w:val="23"/>
          <w:rtl/>
        </w:rPr>
        <w:tab/>
        <w:t xml:space="preserve">150 ₪ </w:t>
      </w:r>
    </w:p>
    <w:p w14:paraId="595B75FF" w14:textId="77777777" w:rsidR="009C5C77" w:rsidRPr="0029141D" w:rsidRDefault="009C5C77" w:rsidP="00483511">
      <w:pPr>
        <w:pStyle w:val="a5"/>
        <w:spacing w:after="0"/>
        <w:ind w:right="-284"/>
        <w:jc w:val="both"/>
        <w:rPr>
          <w:sz w:val="23"/>
          <w:szCs w:val="23"/>
          <w:rtl/>
        </w:rPr>
      </w:pPr>
      <w:r w:rsidRPr="0029141D">
        <w:rPr>
          <w:rFonts w:hint="cs"/>
          <w:sz w:val="23"/>
          <w:szCs w:val="23"/>
          <w:rtl/>
        </w:rPr>
        <w:t>במידה והממונה מניח שהתשלום בגין איסוף המידע יעלה על סכום הבסיס יודיע על כך בכתב למבקש המידע בצירוף פירוט החיוב ויקבל הסכמתו לתשלום טרם הפקת המידע .</w:t>
      </w:r>
    </w:p>
    <w:p w14:paraId="24CA8F4E" w14:textId="77777777" w:rsidR="009C5C77" w:rsidRPr="0029141D" w:rsidRDefault="009C5C77" w:rsidP="00483511">
      <w:pPr>
        <w:spacing w:after="0"/>
        <w:ind w:right="-284"/>
        <w:jc w:val="both"/>
        <w:rPr>
          <w:rFonts w:ascii="David" w:hAnsi="David" w:cs="David"/>
          <w:sz w:val="23"/>
          <w:szCs w:val="23"/>
          <w:rtl/>
        </w:rPr>
      </w:pPr>
      <w:r w:rsidRPr="0029141D">
        <w:rPr>
          <w:rFonts w:ascii="David" w:hAnsi="David" w:cs="David" w:hint="cs"/>
          <w:sz w:val="23"/>
          <w:szCs w:val="23"/>
          <w:rtl/>
        </w:rPr>
        <w:t>ביום 4/9/2010 נכנסו לתוקפם תקנות חופש המידע (העמדת מידע על איכות הסביבה לעיון התשס"ט-2009) (</w:t>
      </w:r>
      <w:proofErr w:type="spellStart"/>
      <w:r w:rsidRPr="0029141D">
        <w:rPr>
          <w:rFonts w:ascii="David" w:hAnsi="David" w:cs="David" w:hint="cs"/>
          <w:sz w:val="23"/>
          <w:szCs w:val="23"/>
          <w:rtl/>
        </w:rPr>
        <w:t>להלן:"התקנות</w:t>
      </w:r>
      <w:proofErr w:type="spellEnd"/>
      <w:r w:rsidRPr="0029141D">
        <w:rPr>
          <w:rFonts w:ascii="David" w:hAnsi="David" w:cs="David" w:hint="cs"/>
          <w:sz w:val="23"/>
          <w:szCs w:val="23"/>
          <w:rtl/>
        </w:rPr>
        <w:t>") המטילות חובה על הרשות הציבורית להעמיד לעיון הציבור מידע על איכות הסביבה שברשותה .</w:t>
      </w:r>
    </w:p>
    <w:p w14:paraId="09E86ABF" w14:textId="77777777" w:rsidR="009C5C77" w:rsidRPr="0029141D" w:rsidRDefault="009C5C77" w:rsidP="00483511">
      <w:pPr>
        <w:spacing w:after="0"/>
        <w:ind w:right="-284"/>
        <w:jc w:val="both"/>
        <w:rPr>
          <w:rFonts w:ascii="David" w:hAnsi="David" w:cs="David"/>
          <w:sz w:val="23"/>
          <w:szCs w:val="23"/>
          <w:rtl/>
        </w:rPr>
      </w:pPr>
      <w:r w:rsidRPr="0029141D">
        <w:rPr>
          <w:rFonts w:ascii="David" w:hAnsi="David" w:cs="David" w:hint="cs"/>
          <w:sz w:val="23"/>
          <w:szCs w:val="23"/>
          <w:rtl/>
        </w:rPr>
        <w:t>התקנות מגדירות את סוג המידע שעל הרשות להעביר לידיעת הציבור בתחומי רעש וריח, זיהום אוויר, זיהום מים, השלכת פסולת, זיהום ע"י חומר מסוכן, זיהום ע"י קרינה מייננת, זיהום ים, פגיעה בסביבה החופית, שינוי בתכונותיה של הקרקע מבחינה כימית, ביולוגית, בקטריולוגית, רדיואקטיבית או אחרת, או שינוי הגורם לכך שהקרקע תהיה מסוכנת לבריאות הציבור, או עלולה לפגוע בחי או בצומח, או פחות ראויה למטרה אשר לה היא משמשת או נועדה לשמש.</w:t>
      </w:r>
    </w:p>
    <w:p w14:paraId="3453D8D6" w14:textId="77777777" w:rsidR="009C5C77" w:rsidRPr="0029141D" w:rsidRDefault="009C5C77" w:rsidP="00483511">
      <w:pPr>
        <w:spacing w:after="0"/>
        <w:ind w:right="-284"/>
        <w:jc w:val="both"/>
        <w:rPr>
          <w:rFonts w:ascii="David" w:hAnsi="David" w:cs="David"/>
          <w:sz w:val="23"/>
          <w:szCs w:val="23"/>
          <w:rtl/>
        </w:rPr>
      </w:pPr>
      <w:r w:rsidRPr="0029141D">
        <w:rPr>
          <w:rFonts w:ascii="David" w:hAnsi="David" w:cs="David" w:hint="cs"/>
          <w:sz w:val="23"/>
          <w:szCs w:val="23"/>
          <w:rtl/>
        </w:rPr>
        <w:t>זאת ועוד סעיף 57 (ג') לחוק תאגידי מים וביוב התשס"א-2001 קובע כי לעניין מידע בדבר איכות המים, השפכים והקולחים שבאחריות התאגיד חלות על התאגיד הוראות החקיקה .</w:t>
      </w:r>
    </w:p>
    <w:p w14:paraId="0FB24D1B" w14:textId="77777777" w:rsidR="009C5C77" w:rsidRPr="0029141D" w:rsidRDefault="009C5C77" w:rsidP="00483511">
      <w:pPr>
        <w:spacing w:after="0"/>
        <w:ind w:right="-284"/>
        <w:jc w:val="both"/>
        <w:rPr>
          <w:rFonts w:ascii="David" w:hAnsi="David" w:cs="David"/>
          <w:sz w:val="23"/>
          <w:szCs w:val="23"/>
          <w:rtl/>
        </w:rPr>
      </w:pPr>
      <w:r w:rsidRPr="0029141D">
        <w:rPr>
          <w:rFonts w:ascii="David" w:hAnsi="David" w:cs="David" w:hint="cs"/>
          <w:sz w:val="23"/>
          <w:szCs w:val="23"/>
          <w:rtl/>
        </w:rPr>
        <w:t>באתר האינטרנט העירוני יש קישור לאתר תאגיד המים מי התנור שם יועמדו החומרים הנדרשים לעיון הציבור תחת הכותרת</w:t>
      </w:r>
      <w:r w:rsidR="00A30725" w:rsidRPr="0029141D">
        <w:rPr>
          <w:rFonts w:ascii="David" w:hAnsi="David" w:cs="David" w:hint="cs"/>
          <w:sz w:val="23"/>
          <w:szCs w:val="23"/>
          <w:rtl/>
        </w:rPr>
        <w:t xml:space="preserve"> מידע ללקוח/דוחות בדיקת מים ביוב, כן קישור לאתר המשרד להגנת הסביבה .</w:t>
      </w:r>
    </w:p>
    <w:p w14:paraId="4644C399" w14:textId="484D4D12" w:rsidR="00A30725" w:rsidRPr="0029141D" w:rsidRDefault="00483511" w:rsidP="00483511">
      <w:pPr>
        <w:spacing w:after="0"/>
        <w:ind w:right="-284"/>
        <w:jc w:val="both"/>
        <w:rPr>
          <w:rFonts w:ascii="David" w:hAnsi="David" w:cs="David"/>
          <w:b/>
          <w:bCs/>
          <w:color w:val="C00000"/>
          <w:sz w:val="23"/>
          <w:szCs w:val="23"/>
          <w:u w:val="single"/>
          <w:rtl/>
        </w:rPr>
      </w:pPr>
      <w:r w:rsidRPr="0029141D">
        <w:rPr>
          <w:rFonts w:ascii="David" w:hAnsi="David" w:cs="David" w:hint="cs"/>
          <w:b/>
          <w:bCs/>
          <w:color w:val="C00000"/>
          <w:sz w:val="23"/>
          <w:szCs w:val="23"/>
          <w:u w:val="single"/>
          <w:rtl/>
        </w:rPr>
        <w:t xml:space="preserve">בקשות שנתקבלו :  </w:t>
      </w:r>
      <w:r w:rsidR="00A30725" w:rsidRPr="0029141D">
        <w:rPr>
          <w:rFonts w:ascii="David" w:hAnsi="David" w:cs="David" w:hint="cs"/>
          <w:b/>
          <w:bCs/>
          <w:sz w:val="23"/>
          <w:szCs w:val="23"/>
          <w:u w:val="single"/>
          <w:rtl/>
        </w:rPr>
        <w:t xml:space="preserve">בשנת העבודה </w:t>
      </w:r>
      <w:r w:rsidR="00FC7C7A" w:rsidRPr="0029141D">
        <w:rPr>
          <w:rFonts w:ascii="David" w:hAnsi="David" w:cs="David" w:hint="cs"/>
          <w:b/>
          <w:bCs/>
          <w:sz w:val="23"/>
          <w:szCs w:val="23"/>
          <w:u w:val="single"/>
          <w:rtl/>
        </w:rPr>
        <w:t>201</w:t>
      </w:r>
      <w:r w:rsidR="00355309">
        <w:rPr>
          <w:rFonts w:ascii="David" w:hAnsi="David" w:cs="David" w:hint="cs"/>
          <w:b/>
          <w:bCs/>
          <w:sz w:val="23"/>
          <w:szCs w:val="23"/>
          <w:u w:val="single"/>
          <w:rtl/>
        </w:rPr>
        <w:t>8</w:t>
      </w:r>
      <w:r w:rsidR="00A30725" w:rsidRPr="0029141D">
        <w:rPr>
          <w:rFonts w:ascii="David" w:hAnsi="David" w:cs="David" w:hint="cs"/>
          <w:b/>
          <w:bCs/>
          <w:sz w:val="23"/>
          <w:szCs w:val="23"/>
          <w:u w:val="single"/>
          <w:rtl/>
        </w:rPr>
        <w:t xml:space="preserve"> התקבלו </w:t>
      </w:r>
      <w:r w:rsidR="00355309">
        <w:rPr>
          <w:rFonts w:ascii="David" w:hAnsi="David" w:cs="David" w:hint="cs"/>
          <w:b/>
          <w:bCs/>
          <w:sz w:val="23"/>
          <w:szCs w:val="23"/>
          <w:u w:val="single"/>
          <w:rtl/>
        </w:rPr>
        <w:t>6</w:t>
      </w:r>
      <w:r w:rsidR="00A30725" w:rsidRPr="0029141D">
        <w:rPr>
          <w:rFonts w:ascii="David" w:hAnsi="David" w:cs="David" w:hint="cs"/>
          <w:b/>
          <w:bCs/>
          <w:sz w:val="23"/>
          <w:szCs w:val="23"/>
          <w:u w:val="single"/>
          <w:rtl/>
        </w:rPr>
        <w:t xml:space="preserve"> בקשות למידע .</w:t>
      </w:r>
    </w:p>
    <w:p w14:paraId="5710A6A9" w14:textId="6A0823F7" w:rsidR="00FC7C7A" w:rsidRPr="0029141D" w:rsidRDefault="00A30725" w:rsidP="00483511">
      <w:pPr>
        <w:pStyle w:val="a5"/>
        <w:spacing w:after="0"/>
        <w:ind w:right="-284"/>
        <w:jc w:val="both"/>
        <w:rPr>
          <w:sz w:val="23"/>
          <w:szCs w:val="23"/>
          <w:rtl/>
        </w:rPr>
      </w:pPr>
      <w:r w:rsidRPr="0029141D">
        <w:rPr>
          <w:rFonts w:hint="cs"/>
          <w:b/>
          <w:bCs/>
          <w:color w:val="C00000"/>
          <w:sz w:val="23"/>
          <w:szCs w:val="23"/>
          <w:u w:val="single"/>
          <w:rtl/>
        </w:rPr>
        <w:t>מבקשי המידע</w:t>
      </w:r>
      <w:r w:rsidRPr="0029141D">
        <w:rPr>
          <w:rFonts w:hint="cs"/>
          <w:sz w:val="23"/>
          <w:szCs w:val="23"/>
          <w:rtl/>
        </w:rPr>
        <w:t xml:space="preserve"> </w:t>
      </w:r>
      <w:r w:rsidR="00483511" w:rsidRPr="0029141D">
        <w:rPr>
          <w:rFonts w:hint="cs"/>
          <w:sz w:val="23"/>
          <w:szCs w:val="23"/>
          <w:rtl/>
        </w:rPr>
        <w:t xml:space="preserve">: </w:t>
      </w:r>
      <w:r w:rsidRPr="0029141D">
        <w:rPr>
          <w:rFonts w:hint="cs"/>
          <w:sz w:val="23"/>
          <w:szCs w:val="23"/>
          <w:rtl/>
        </w:rPr>
        <w:t xml:space="preserve">הינם </w:t>
      </w:r>
      <w:r w:rsidR="00FC7C7A" w:rsidRPr="0029141D">
        <w:rPr>
          <w:rFonts w:hint="cs"/>
          <w:sz w:val="23"/>
          <w:szCs w:val="23"/>
          <w:rtl/>
        </w:rPr>
        <w:t>עמותות : עמותת עורכי דין לקידום ניהול תקין ועמותת עורכי דין למען משפט, חברה וצדק</w:t>
      </w:r>
      <w:r w:rsidR="001225FE" w:rsidRPr="0029141D">
        <w:rPr>
          <w:rFonts w:hint="cs"/>
          <w:sz w:val="23"/>
          <w:szCs w:val="23"/>
          <w:rtl/>
        </w:rPr>
        <w:t xml:space="preserve">,  </w:t>
      </w:r>
      <w:r w:rsidR="00355309">
        <w:rPr>
          <w:rFonts w:hint="cs"/>
          <w:sz w:val="23"/>
          <w:szCs w:val="23"/>
          <w:rtl/>
        </w:rPr>
        <w:t xml:space="preserve">עו"ד אלעד מן יועמ"ש הצלחה, </w:t>
      </w:r>
      <w:r w:rsidR="00FC7C7A" w:rsidRPr="0029141D">
        <w:rPr>
          <w:rFonts w:hint="cs"/>
          <w:sz w:val="23"/>
          <w:szCs w:val="23"/>
          <w:rtl/>
        </w:rPr>
        <w:t>.</w:t>
      </w:r>
    </w:p>
    <w:p w14:paraId="34D698AE" w14:textId="3BDDF2A9" w:rsidR="00A30725" w:rsidRPr="0029141D" w:rsidRDefault="00483511" w:rsidP="00483511">
      <w:pPr>
        <w:pStyle w:val="a5"/>
        <w:spacing w:after="0"/>
        <w:ind w:right="-284"/>
        <w:jc w:val="both"/>
        <w:rPr>
          <w:sz w:val="23"/>
          <w:szCs w:val="23"/>
          <w:rtl/>
        </w:rPr>
      </w:pPr>
      <w:r w:rsidRPr="0029141D">
        <w:rPr>
          <w:rFonts w:hint="cs"/>
          <w:b/>
          <w:bCs/>
          <w:color w:val="C00000"/>
          <w:sz w:val="23"/>
          <w:szCs w:val="23"/>
          <w:u w:val="single"/>
          <w:rtl/>
        </w:rPr>
        <w:t xml:space="preserve">נושאי </w:t>
      </w:r>
      <w:r w:rsidR="00A30725" w:rsidRPr="0029141D">
        <w:rPr>
          <w:rFonts w:hint="cs"/>
          <w:b/>
          <w:bCs/>
          <w:color w:val="C00000"/>
          <w:sz w:val="23"/>
          <w:szCs w:val="23"/>
          <w:u w:val="single"/>
          <w:rtl/>
        </w:rPr>
        <w:t>הבקשות</w:t>
      </w:r>
      <w:r w:rsidR="00FC7C7A" w:rsidRPr="0029141D">
        <w:rPr>
          <w:rFonts w:hint="cs"/>
          <w:sz w:val="23"/>
          <w:szCs w:val="23"/>
          <w:rtl/>
        </w:rPr>
        <w:t>:</w:t>
      </w:r>
      <w:r w:rsidR="00355309">
        <w:rPr>
          <w:rFonts w:hint="cs"/>
          <w:sz w:val="23"/>
          <w:szCs w:val="23"/>
          <w:rtl/>
        </w:rPr>
        <w:t xml:space="preserve"> מינוי רכז נגישות במועצה</w:t>
      </w:r>
      <w:r w:rsidR="001225FE" w:rsidRPr="0029141D">
        <w:rPr>
          <w:rFonts w:hint="cs"/>
          <w:sz w:val="23"/>
          <w:szCs w:val="23"/>
          <w:rtl/>
        </w:rPr>
        <w:t xml:space="preserve">, </w:t>
      </w:r>
      <w:r w:rsidR="00536B51">
        <w:rPr>
          <w:rFonts w:hint="cs"/>
          <w:sz w:val="23"/>
          <w:szCs w:val="23"/>
          <w:rtl/>
        </w:rPr>
        <w:t xml:space="preserve">רישוי עסקים </w:t>
      </w:r>
      <w:r w:rsidR="001225FE" w:rsidRPr="0029141D">
        <w:rPr>
          <w:rFonts w:hint="cs"/>
          <w:sz w:val="23"/>
          <w:szCs w:val="23"/>
          <w:rtl/>
        </w:rPr>
        <w:t xml:space="preserve">,  </w:t>
      </w:r>
      <w:r w:rsidR="00536B51">
        <w:rPr>
          <w:rFonts w:hint="cs"/>
          <w:sz w:val="23"/>
          <w:szCs w:val="23"/>
          <w:rtl/>
        </w:rPr>
        <w:t>פרסום תכנים ב</w:t>
      </w:r>
      <w:r w:rsidR="00FC7C7A" w:rsidRPr="0029141D">
        <w:rPr>
          <w:rFonts w:hint="cs"/>
          <w:sz w:val="23"/>
          <w:szCs w:val="23"/>
          <w:rtl/>
        </w:rPr>
        <w:t xml:space="preserve">אתר האינטרנט של הרשות המקומי,  </w:t>
      </w:r>
      <w:r w:rsidR="001225FE" w:rsidRPr="0029141D">
        <w:rPr>
          <w:rFonts w:hint="cs"/>
          <w:sz w:val="23"/>
          <w:szCs w:val="23"/>
          <w:rtl/>
        </w:rPr>
        <w:t xml:space="preserve">חובות נבחרים,  </w:t>
      </w:r>
      <w:r w:rsidR="00536B51">
        <w:rPr>
          <w:rFonts w:hint="cs"/>
          <w:sz w:val="23"/>
          <w:szCs w:val="23"/>
          <w:rtl/>
        </w:rPr>
        <w:t>תרומות למועצה, פרטי</w:t>
      </w:r>
      <w:r w:rsidR="001225FE" w:rsidRPr="0029141D">
        <w:rPr>
          <w:rFonts w:hint="cs"/>
          <w:sz w:val="23"/>
          <w:szCs w:val="23"/>
          <w:rtl/>
        </w:rPr>
        <w:t xml:space="preserve"> נבחרי ציבור,  שילוט  רחובות ומספור בתים,  נכסים של המועצה ,  הקצאות קרקע או מבנים של הרשות,  ביטוחי הרשות המקומית , טיפול בכלבים</w:t>
      </w:r>
      <w:r w:rsidR="0029141D" w:rsidRPr="0029141D">
        <w:rPr>
          <w:rFonts w:hint="cs"/>
          <w:sz w:val="23"/>
          <w:szCs w:val="23"/>
          <w:rtl/>
        </w:rPr>
        <w:t>, מינוי ועדה לטיפול בנגע הסמים,  פרסום תקנון מניעת הטרדה מינית.</w:t>
      </w:r>
      <w:r w:rsidR="001225FE" w:rsidRPr="0029141D">
        <w:rPr>
          <w:rFonts w:hint="cs"/>
          <w:sz w:val="23"/>
          <w:szCs w:val="23"/>
          <w:rtl/>
        </w:rPr>
        <w:t xml:space="preserve"> </w:t>
      </w:r>
    </w:p>
    <w:p w14:paraId="27AC2BA5" w14:textId="2D286386" w:rsidR="00A30725" w:rsidRPr="0029141D" w:rsidRDefault="00483511" w:rsidP="00483511">
      <w:pPr>
        <w:pStyle w:val="2"/>
        <w:spacing w:after="0"/>
        <w:ind w:right="-284"/>
        <w:jc w:val="both"/>
        <w:rPr>
          <w:sz w:val="23"/>
          <w:szCs w:val="23"/>
          <w:rtl/>
        </w:rPr>
      </w:pPr>
      <w:r w:rsidRPr="0029141D">
        <w:rPr>
          <w:rFonts w:hint="cs"/>
          <w:color w:val="C00000"/>
          <w:sz w:val="23"/>
          <w:szCs w:val="23"/>
          <w:u w:val="single"/>
          <w:rtl/>
        </w:rPr>
        <w:t>מענה</w:t>
      </w:r>
      <w:r w:rsidRPr="0029141D">
        <w:rPr>
          <w:rFonts w:hint="cs"/>
          <w:sz w:val="23"/>
          <w:szCs w:val="23"/>
          <w:rtl/>
        </w:rPr>
        <w:t xml:space="preserve"> : </w:t>
      </w:r>
      <w:r w:rsidR="00FC7C7A" w:rsidRPr="0029141D">
        <w:rPr>
          <w:rFonts w:hint="cs"/>
          <w:sz w:val="23"/>
          <w:szCs w:val="23"/>
          <w:rtl/>
        </w:rPr>
        <w:t xml:space="preserve">הבקשות </w:t>
      </w:r>
      <w:r w:rsidRPr="0029141D">
        <w:rPr>
          <w:rFonts w:hint="cs"/>
          <w:sz w:val="23"/>
          <w:szCs w:val="23"/>
          <w:rtl/>
        </w:rPr>
        <w:t>חלק</w:t>
      </w:r>
      <w:r w:rsidR="001225FE" w:rsidRPr="0029141D">
        <w:rPr>
          <w:rFonts w:hint="cs"/>
          <w:sz w:val="23"/>
          <w:szCs w:val="23"/>
          <w:rtl/>
        </w:rPr>
        <w:t>ן</w:t>
      </w:r>
      <w:r w:rsidRPr="0029141D">
        <w:rPr>
          <w:rFonts w:hint="cs"/>
          <w:sz w:val="23"/>
          <w:szCs w:val="23"/>
          <w:rtl/>
        </w:rPr>
        <w:t xml:space="preserve"> </w:t>
      </w:r>
      <w:r w:rsidR="00FC7C7A" w:rsidRPr="0029141D">
        <w:rPr>
          <w:rFonts w:hint="cs"/>
          <w:sz w:val="23"/>
          <w:szCs w:val="23"/>
          <w:rtl/>
        </w:rPr>
        <w:t>נענו תוך 30 יום בהתאם לחוק וחלק</w:t>
      </w:r>
      <w:r w:rsidRPr="0029141D">
        <w:rPr>
          <w:rFonts w:hint="cs"/>
          <w:sz w:val="23"/>
          <w:szCs w:val="23"/>
          <w:rtl/>
        </w:rPr>
        <w:t>ן</w:t>
      </w:r>
      <w:r w:rsidR="00FC7C7A" w:rsidRPr="0029141D">
        <w:rPr>
          <w:rFonts w:hint="cs"/>
          <w:sz w:val="23"/>
          <w:szCs w:val="23"/>
          <w:rtl/>
        </w:rPr>
        <w:t xml:space="preserve"> נענו באיחור או במענה חלקי</w:t>
      </w:r>
      <w:r w:rsidR="00A30725" w:rsidRPr="0029141D">
        <w:rPr>
          <w:rFonts w:hint="cs"/>
          <w:sz w:val="23"/>
          <w:szCs w:val="23"/>
          <w:rtl/>
        </w:rPr>
        <w:t>.</w:t>
      </w:r>
    </w:p>
    <w:p w14:paraId="13132A04" w14:textId="5C194808" w:rsidR="00FC7C7A" w:rsidRPr="0029141D" w:rsidRDefault="00FC7C7A" w:rsidP="00483511">
      <w:pPr>
        <w:pStyle w:val="2"/>
        <w:spacing w:after="0"/>
        <w:ind w:right="-284"/>
        <w:jc w:val="both"/>
        <w:rPr>
          <w:b w:val="0"/>
          <w:bCs w:val="0"/>
          <w:sz w:val="23"/>
          <w:szCs w:val="23"/>
          <w:rtl/>
        </w:rPr>
      </w:pPr>
      <w:r w:rsidRPr="0029141D">
        <w:rPr>
          <w:rFonts w:hint="cs"/>
          <w:color w:val="C00000"/>
          <w:sz w:val="23"/>
          <w:szCs w:val="23"/>
          <w:u w:val="single"/>
          <w:rtl/>
        </w:rPr>
        <w:t>הגשת תביעות</w:t>
      </w:r>
      <w:r w:rsidRPr="0029141D">
        <w:rPr>
          <w:rFonts w:hint="cs"/>
          <w:sz w:val="23"/>
          <w:szCs w:val="23"/>
          <w:rtl/>
        </w:rPr>
        <w:t xml:space="preserve"> :  </w:t>
      </w:r>
      <w:r w:rsidRPr="0029141D">
        <w:rPr>
          <w:rFonts w:hint="cs"/>
          <w:b w:val="0"/>
          <w:bCs w:val="0"/>
          <w:sz w:val="23"/>
          <w:szCs w:val="23"/>
          <w:rtl/>
        </w:rPr>
        <w:t>הוגש</w:t>
      </w:r>
      <w:r w:rsidR="001225FE" w:rsidRPr="0029141D">
        <w:rPr>
          <w:rFonts w:hint="cs"/>
          <w:b w:val="0"/>
          <w:bCs w:val="0"/>
          <w:sz w:val="23"/>
          <w:szCs w:val="23"/>
          <w:rtl/>
        </w:rPr>
        <w:t>ו 2</w:t>
      </w:r>
      <w:r w:rsidRPr="0029141D">
        <w:rPr>
          <w:rFonts w:hint="cs"/>
          <w:b w:val="0"/>
          <w:bCs w:val="0"/>
          <w:sz w:val="23"/>
          <w:szCs w:val="23"/>
          <w:rtl/>
        </w:rPr>
        <w:t xml:space="preserve"> </w:t>
      </w:r>
      <w:r w:rsidR="00536B51">
        <w:rPr>
          <w:rFonts w:hint="cs"/>
          <w:b w:val="0"/>
          <w:bCs w:val="0"/>
          <w:sz w:val="23"/>
          <w:szCs w:val="23"/>
          <w:rtl/>
        </w:rPr>
        <w:t>עתירות</w:t>
      </w:r>
      <w:r w:rsidRPr="0029141D">
        <w:rPr>
          <w:rFonts w:hint="cs"/>
          <w:b w:val="0"/>
          <w:bCs w:val="0"/>
          <w:sz w:val="23"/>
          <w:szCs w:val="23"/>
          <w:rtl/>
        </w:rPr>
        <w:t xml:space="preserve"> נגד המועצה </w:t>
      </w:r>
      <w:proofErr w:type="spellStart"/>
      <w:r w:rsidRPr="0029141D">
        <w:rPr>
          <w:rFonts w:hint="cs"/>
          <w:b w:val="0"/>
          <w:bCs w:val="0"/>
          <w:sz w:val="23"/>
          <w:szCs w:val="23"/>
          <w:rtl/>
        </w:rPr>
        <w:t>בענין</w:t>
      </w:r>
      <w:proofErr w:type="spellEnd"/>
      <w:r w:rsidRPr="0029141D">
        <w:rPr>
          <w:rFonts w:hint="cs"/>
          <w:b w:val="0"/>
          <w:bCs w:val="0"/>
          <w:sz w:val="23"/>
          <w:szCs w:val="23"/>
          <w:rtl/>
        </w:rPr>
        <w:t xml:space="preserve"> חופש המידע</w:t>
      </w:r>
      <w:r w:rsidR="00FD2F4D" w:rsidRPr="0029141D">
        <w:rPr>
          <w:rFonts w:hint="cs"/>
          <w:b w:val="0"/>
          <w:bCs w:val="0"/>
          <w:sz w:val="23"/>
          <w:szCs w:val="23"/>
          <w:rtl/>
        </w:rPr>
        <w:t xml:space="preserve"> </w:t>
      </w:r>
      <w:r w:rsidR="00FD2F4D" w:rsidRPr="0029141D">
        <w:rPr>
          <w:b w:val="0"/>
          <w:bCs w:val="0"/>
          <w:sz w:val="23"/>
          <w:szCs w:val="23"/>
          <w:rtl/>
        </w:rPr>
        <w:t>–</w:t>
      </w:r>
      <w:r w:rsidR="00FD2F4D" w:rsidRPr="0029141D">
        <w:rPr>
          <w:rFonts w:hint="cs"/>
          <w:b w:val="0"/>
          <w:bCs w:val="0"/>
          <w:sz w:val="23"/>
          <w:szCs w:val="23"/>
          <w:rtl/>
        </w:rPr>
        <w:t xml:space="preserve"> </w:t>
      </w:r>
      <w:r w:rsidR="00536B51">
        <w:rPr>
          <w:rFonts w:hint="cs"/>
          <w:b w:val="0"/>
          <w:bCs w:val="0"/>
          <w:sz w:val="23"/>
          <w:szCs w:val="23"/>
          <w:rtl/>
        </w:rPr>
        <w:t>פרסום תכנים באתר המועצה-נמחקה בעקבות הסכם פשרה.</w:t>
      </w:r>
      <w:r w:rsidR="001225FE" w:rsidRPr="0029141D">
        <w:rPr>
          <w:rFonts w:hint="cs"/>
          <w:b w:val="0"/>
          <w:bCs w:val="0"/>
          <w:sz w:val="23"/>
          <w:szCs w:val="23"/>
          <w:rtl/>
        </w:rPr>
        <w:t>.</w:t>
      </w:r>
    </w:p>
    <w:p w14:paraId="4DDDA1B6" w14:textId="6FAD6CE3" w:rsidR="0029141D" w:rsidRPr="0029141D" w:rsidRDefault="00A30725" w:rsidP="0029141D">
      <w:pPr>
        <w:spacing w:after="0"/>
        <w:ind w:right="-284"/>
        <w:jc w:val="both"/>
        <w:rPr>
          <w:rFonts w:ascii="David" w:hAnsi="David" w:cs="David"/>
          <w:b/>
          <w:bCs/>
          <w:sz w:val="23"/>
          <w:szCs w:val="23"/>
          <w:rtl/>
        </w:rPr>
      </w:pPr>
      <w:r w:rsidRPr="0029141D">
        <w:rPr>
          <w:rFonts w:ascii="David" w:hAnsi="David" w:cs="David" w:hint="cs"/>
          <w:b/>
          <w:bCs/>
          <w:color w:val="C00000"/>
          <w:sz w:val="23"/>
          <w:szCs w:val="23"/>
          <w:u w:val="single"/>
          <w:rtl/>
        </w:rPr>
        <w:t>ההכנסו</w:t>
      </w:r>
      <w:r w:rsidR="00995E11" w:rsidRPr="0029141D">
        <w:rPr>
          <w:rFonts w:ascii="David" w:hAnsi="David" w:cs="David" w:hint="cs"/>
          <w:b/>
          <w:bCs/>
          <w:color w:val="C00000"/>
          <w:sz w:val="23"/>
          <w:szCs w:val="23"/>
          <w:u w:val="single"/>
          <w:rtl/>
        </w:rPr>
        <w:t>ת מאגרות :</w:t>
      </w:r>
      <w:r w:rsidRPr="0029141D">
        <w:rPr>
          <w:rFonts w:ascii="David" w:hAnsi="David" w:cs="David" w:hint="cs"/>
          <w:b/>
          <w:bCs/>
          <w:sz w:val="23"/>
          <w:szCs w:val="23"/>
          <w:rtl/>
        </w:rPr>
        <w:t xml:space="preserve"> </w:t>
      </w:r>
      <w:r w:rsidR="00536B51">
        <w:rPr>
          <w:rFonts w:ascii="David" w:hAnsi="David" w:cs="David" w:hint="cs"/>
          <w:sz w:val="23"/>
          <w:szCs w:val="23"/>
          <w:rtl/>
        </w:rPr>
        <w:t xml:space="preserve">20 ₪ </w:t>
      </w:r>
      <w:bookmarkStart w:id="0" w:name="_GoBack"/>
      <w:bookmarkEnd w:id="0"/>
    </w:p>
    <w:p w14:paraId="616EAEB2" w14:textId="77777777" w:rsidR="00A30725" w:rsidRPr="0029141D" w:rsidRDefault="00FD2F4D" w:rsidP="00483511">
      <w:pPr>
        <w:spacing w:after="0"/>
        <w:ind w:right="-284"/>
        <w:jc w:val="both"/>
        <w:rPr>
          <w:sz w:val="23"/>
          <w:szCs w:val="23"/>
          <w:rtl/>
        </w:rPr>
      </w:pPr>
      <w:r w:rsidRPr="0029141D">
        <w:rPr>
          <w:rFonts w:ascii="David" w:hAnsi="David" w:cs="David" w:hint="cs"/>
          <w:b/>
          <w:bCs/>
          <w:sz w:val="23"/>
          <w:szCs w:val="23"/>
          <w:rtl/>
        </w:rPr>
        <w:tab/>
      </w:r>
      <w:r w:rsidRPr="0029141D">
        <w:rPr>
          <w:rFonts w:ascii="David" w:hAnsi="David" w:cs="David" w:hint="cs"/>
          <w:b/>
          <w:bCs/>
          <w:sz w:val="23"/>
          <w:szCs w:val="23"/>
          <w:rtl/>
        </w:rPr>
        <w:tab/>
      </w:r>
      <w:r w:rsidRPr="0029141D">
        <w:rPr>
          <w:rFonts w:hint="cs"/>
          <w:sz w:val="23"/>
          <w:szCs w:val="23"/>
          <w:rtl/>
        </w:rPr>
        <w:tab/>
      </w:r>
      <w:r w:rsidRPr="0029141D">
        <w:rPr>
          <w:rFonts w:hint="cs"/>
          <w:sz w:val="23"/>
          <w:szCs w:val="23"/>
          <w:rtl/>
        </w:rPr>
        <w:tab/>
      </w:r>
      <w:r w:rsidRPr="0029141D">
        <w:rPr>
          <w:rFonts w:hint="cs"/>
          <w:sz w:val="23"/>
          <w:szCs w:val="23"/>
          <w:rtl/>
        </w:rPr>
        <w:tab/>
      </w:r>
      <w:r w:rsidRPr="0029141D">
        <w:rPr>
          <w:rFonts w:hint="cs"/>
          <w:sz w:val="23"/>
          <w:szCs w:val="23"/>
          <w:rtl/>
        </w:rPr>
        <w:tab/>
      </w:r>
      <w:r w:rsidR="00A30725" w:rsidRPr="0029141D">
        <w:rPr>
          <w:rFonts w:hint="cs"/>
          <w:sz w:val="23"/>
          <w:szCs w:val="23"/>
          <w:rtl/>
        </w:rPr>
        <w:t xml:space="preserve">בכבוד רב </w:t>
      </w:r>
    </w:p>
    <w:p w14:paraId="6E30D1C8" w14:textId="77777777" w:rsidR="00A30725" w:rsidRPr="0029141D" w:rsidRDefault="00A30725" w:rsidP="00483511">
      <w:pPr>
        <w:spacing w:after="0"/>
        <w:ind w:left="3600" w:right="-284" w:firstLine="720"/>
        <w:jc w:val="both"/>
        <w:rPr>
          <w:rFonts w:ascii="David" w:hAnsi="David" w:cs="David"/>
          <w:sz w:val="23"/>
          <w:szCs w:val="23"/>
          <w:rtl/>
        </w:rPr>
      </w:pPr>
      <w:r w:rsidRPr="0029141D">
        <w:rPr>
          <w:rFonts w:ascii="David" w:hAnsi="David" w:cs="David" w:hint="cs"/>
          <w:sz w:val="23"/>
          <w:szCs w:val="23"/>
          <w:rtl/>
        </w:rPr>
        <w:t xml:space="preserve">פדוה דבור </w:t>
      </w:r>
    </w:p>
    <w:p w14:paraId="54A04442" w14:textId="1647284C" w:rsidR="00A30725" w:rsidRPr="0029141D" w:rsidRDefault="00A30725" w:rsidP="0029141D">
      <w:pPr>
        <w:spacing w:after="0"/>
        <w:ind w:left="2880" w:right="-284" w:firstLine="720"/>
        <w:jc w:val="both"/>
        <w:rPr>
          <w:rFonts w:ascii="David" w:hAnsi="David" w:cs="David"/>
          <w:sz w:val="23"/>
          <w:szCs w:val="23"/>
        </w:rPr>
      </w:pPr>
      <w:r w:rsidRPr="0029141D">
        <w:rPr>
          <w:rFonts w:ascii="David" w:hAnsi="David" w:cs="David" w:hint="cs"/>
          <w:sz w:val="23"/>
          <w:szCs w:val="23"/>
          <w:rtl/>
        </w:rPr>
        <w:t xml:space="preserve">הממונה על יישום חוק חופש המידע </w:t>
      </w:r>
    </w:p>
    <w:sectPr w:rsidR="00A30725" w:rsidRPr="0029141D" w:rsidSect="009C5C77">
      <w:pgSz w:w="11906" w:h="16838"/>
      <w:pgMar w:top="1440" w:right="1800" w:bottom="1440" w:left="2268"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716FB"/>
    <w:multiLevelType w:val="hybridMultilevel"/>
    <w:tmpl w:val="59D49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DA047F"/>
    <w:multiLevelType w:val="hybridMultilevel"/>
    <w:tmpl w:val="9BA215FE"/>
    <w:lvl w:ilvl="0" w:tplc="34C83B04">
      <w:start w:val="1"/>
      <w:numFmt w:val="hebrew1"/>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51"/>
    <w:rsid w:val="000C194F"/>
    <w:rsid w:val="001225FE"/>
    <w:rsid w:val="002223A1"/>
    <w:rsid w:val="0029141D"/>
    <w:rsid w:val="002F4CDC"/>
    <w:rsid w:val="00355309"/>
    <w:rsid w:val="00442851"/>
    <w:rsid w:val="004554B3"/>
    <w:rsid w:val="00481CD9"/>
    <w:rsid w:val="00483511"/>
    <w:rsid w:val="004E361A"/>
    <w:rsid w:val="00536B51"/>
    <w:rsid w:val="005E3A4B"/>
    <w:rsid w:val="00693845"/>
    <w:rsid w:val="00772C33"/>
    <w:rsid w:val="007928BD"/>
    <w:rsid w:val="00796D2F"/>
    <w:rsid w:val="0089060E"/>
    <w:rsid w:val="0089234B"/>
    <w:rsid w:val="00995E11"/>
    <w:rsid w:val="009C5C77"/>
    <w:rsid w:val="00A30725"/>
    <w:rsid w:val="00C027AB"/>
    <w:rsid w:val="00C71FB8"/>
    <w:rsid w:val="00CE6BD0"/>
    <w:rsid w:val="00D40394"/>
    <w:rsid w:val="00FC7C7A"/>
    <w:rsid w:val="00FD2F4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1DB97"/>
  <w15:docId w15:val="{403F6A0D-45BB-44DA-9BE3-F93EE8193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0"/>
    <w:uiPriority w:val="9"/>
    <w:qFormat/>
    <w:rsid w:val="00A30725"/>
    <w:pPr>
      <w:keepNext/>
      <w:jc w:val="center"/>
      <w:outlineLvl w:val="0"/>
    </w:pPr>
    <w:rPr>
      <w:rFonts w:ascii="David" w:hAnsi="David" w:cs="David"/>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42851"/>
    <w:pPr>
      <w:jc w:val="center"/>
    </w:pPr>
    <w:rPr>
      <w:rFonts w:ascii="David" w:hAnsi="David" w:cs="David"/>
      <w:b/>
      <w:bCs/>
      <w:sz w:val="32"/>
      <w:szCs w:val="32"/>
    </w:rPr>
  </w:style>
  <w:style w:type="character" w:customStyle="1" w:styleId="a4">
    <w:name w:val="כותרת טקסט תו"/>
    <w:basedOn w:val="a0"/>
    <w:link w:val="a3"/>
    <w:uiPriority w:val="10"/>
    <w:rsid w:val="00442851"/>
    <w:rPr>
      <w:rFonts w:ascii="David" w:hAnsi="David" w:cs="David"/>
      <w:b/>
      <w:bCs/>
      <w:sz w:val="32"/>
      <w:szCs w:val="32"/>
    </w:rPr>
  </w:style>
  <w:style w:type="paragraph" w:styleId="a5">
    <w:name w:val="Body Text"/>
    <w:basedOn w:val="a"/>
    <w:link w:val="a6"/>
    <w:uiPriority w:val="99"/>
    <w:unhideWhenUsed/>
    <w:rsid w:val="00693845"/>
    <w:rPr>
      <w:rFonts w:ascii="David" w:hAnsi="David" w:cs="David"/>
      <w:sz w:val="28"/>
      <w:szCs w:val="28"/>
    </w:rPr>
  </w:style>
  <w:style w:type="character" w:customStyle="1" w:styleId="a6">
    <w:name w:val="גוף טקסט תו"/>
    <w:basedOn w:val="a0"/>
    <w:link w:val="a5"/>
    <w:uiPriority w:val="99"/>
    <w:rsid w:val="00693845"/>
    <w:rPr>
      <w:rFonts w:ascii="David" w:hAnsi="David" w:cs="David"/>
      <w:sz w:val="28"/>
      <w:szCs w:val="28"/>
    </w:rPr>
  </w:style>
  <w:style w:type="paragraph" w:styleId="a7">
    <w:name w:val="List Paragraph"/>
    <w:basedOn w:val="a"/>
    <w:uiPriority w:val="34"/>
    <w:qFormat/>
    <w:rsid w:val="00693845"/>
    <w:pPr>
      <w:ind w:left="720"/>
      <w:contextualSpacing/>
    </w:pPr>
  </w:style>
  <w:style w:type="paragraph" w:styleId="2">
    <w:name w:val="Body Text 2"/>
    <w:basedOn w:val="a"/>
    <w:link w:val="20"/>
    <w:uiPriority w:val="99"/>
    <w:unhideWhenUsed/>
    <w:rsid w:val="00A30725"/>
    <w:rPr>
      <w:rFonts w:ascii="David" w:hAnsi="David" w:cs="David"/>
      <w:b/>
      <w:bCs/>
      <w:sz w:val="28"/>
      <w:szCs w:val="28"/>
    </w:rPr>
  </w:style>
  <w:style w:type="character" w:customStyle="1" w:styleId="20">
    <w:name w:val="גוף טקסט 2 תו"/>
    <w:basedOn w:val="a0"/>
    <w:link w:val="2"/>
    <w:uiPriority w:val="99"/>
    <w:rsid w:val="00A30725"/>
    <w:rPr>
      <w:rFonts w:ascii="David" w:hAnsi="David" w:cs="David"/>
      <w:b/>
      <w:bCs/>
      <w:sz w:val="28"/>
      <w:szCs w:val="28"/>
    </w:rPr>
  </w:style>
  <w:style w:type="character" w:customStyle="1" w:styleId="10">
    <w:name w:val="כותרת 1 תו"/>
    <w:basedOn w:val="a0"/>
    <w:link w:val="1"/>
    <w:uiPriority w:val="9"/>
    <w:rsid w:val="00A30725"/>
    <w:rPr>
      <w:rFonts w:ascii="David" w:hAnsi="David" w:cs="David"/>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490</Words>
  <Characters>2450</Characters>
  <Application>Microsoft Office Word</Application>
  <DocSecurity>0</DocSecurity>
  <Lines>20</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פדוה דבור</cp:lastModifiedBy>
  <cp:revision>2</cp:revision>
  <cp:lastPrinted>2019-04-17T10:56:00Z</cp:lastPrinted>
  <dcterms:created xsi:type="dcterms:W3CDTF">2020-02-04T13:38:00Z</dcterms:created>
  <dcterms:modified xsi:type="dcterms:W3CDTF">2020-02-04T13:38:00Z</dcterms:modified>
</cp:coreProperties>
</file>